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8335B" w14:textId="5AB8380A" w:rsidR="004F1825" w:rsidRPr="0014480D" w:rsidRDefault="00C242E8" w:rsidP="001A04D6">
      <w:pPr>
        <w:ind w:firstLine="360"/>
        <w:jc w:val="both"/>
        <w:rPr>
          <w:b/>
          <w:sz w:val="22"/>
          <w:szCs w:val="22"/>
        </w:rPr>
      </w:pPr>
      <w:r w:rsidRPr="0014480D">
        <w:rPr>
          <w:b/>
          <w:sz w:val="22"/>
          <w:szCs w:val="22"/>
        </w:rPr>
        <w:t xml:space="preserve">КРАТКИЙ ОТЧЕТ О ФОРУМЕ </w:t>
      </w:r>
      <w:r w:rsidR="004F1825" w:rsidRPr="0014480D">
        <w:rPr>
          <w:b/>
          <w:sz w:val="22"/>
          <w:szCs w:val="22"/>
        </w:rPr>
        <w:t xml:space="preserve"> </w:t>
      </w:r>
    </w:p>
    <w:p w14:paraId="0356FEA8" w14:textId="77777777" w:rsidR="004F1825" w:rsidRPr="0014480D" w:rsidRDefault="004F1825" w:rsidP="001A04D6">
      <w:pPr>
        <w:ind w:firstLine="360"/>
        <w:jc w:val="both"/>
        <w:rPr>
          <w:sz w:val="22"/>
          <w:szCs w:val="22"/>
        </w:rPr>
      </w:pPr>
    </w:p>
    <w:p w14:paraId="3B742948" w14:textId="77777777" w:rsidR="004F1825" w:rsidRPr="0014480D" w:rsidRDefault="004F1825" w:rsidP="001A04D6">
      <w:pPr>
        <w:ind w:firstLine="360"/>
        <w:jc w:val="both"/>
        <w:rPr>
          <w:b/>
          <w:sz w:val="22"/>
          <w:szCs w:val="22"/>
        </w:rPr>
      </w:pPr>
      <w:r w:rsidRPr="0014480D">
        <w:rPr>
          <w:b/>
          <w:sz w:val="22"/>
          <w:szCs w:val="22"/>
        </w:rPr>
        <w:t xml:space="preserve">12 ноября 2014 г. состоялся 2-й международный форум «Холодовая цепь 2014: навстречу вызовам», организованный Некоммерческим партнёрством  “Холодовые цепи и биотехнологии”. </w:t>
      </w:r>
    </w:p>
    <w:p w14:paraId="7260761C" w14:textId="77777777" w:rsidR="004F1825" w:rsidRPr="0014480D" w:rsidRDefault="004F1825" w:rsidP="001A04D6">
      <w:pPr>
        <w:ind w:firstLine="360"/>
        <w:jc w:val="both"/>
        <w:rPr>
          <w:b/>
          <w:sz w:val="22"/>
          <w:szCs w:val="22"/>
        </w:rPr>
      </w:pPr>
      <w:r w:rsidRPr="0014480D">
        <w:rPr>
          <w:b/>
          <w:sz w:val="22"/>
          <w:szCs w:val="22"/>
        </w:rPr>
        <w:t>В Форуме приняли участие представители свыше 100 международных и российских биотехнологических компаний, страховых обществ, дистрибьюторов, транспортных компаний, производителей  оборудования для холодовой цепи.</w:t>
      </w:r>
    </w:p>
    <w:p w14:paraId="79A010E5" w14:textId="77777777" w:rsidR="004F1825" w:rsidRPr="0014480D" w:rsidRDefault="004F1825" w:rsidP="001A04D6">
      <w:pPr>
        <w:ind w:firstLine="360"/>
        <w:jc w:val="both"/>
        <w:rPr>
          <w:b/>
          <w:sz w:val="22"/>
          <w:szCs w:val="22"/>
        </w:rPr>
      </w:pPr>
      <w:r w:rsidRPr="0014480D">
        <w:rPr>
          <w:b/>
          <w:sz w:val="22"/>
          <w:szCs w:val="22"/>
        </w:rPr>
        <w:t>В рамках Пленарного заседания и трех круглых столов участники заслушали 24 доклада по всему спектру вопросов обращения термолабильной продукции.</w:t>
      </w:r>
    </w:p>
    <w:p w14:paraId="0CB523CB" w14:textId="273E8B49" w:rsidR="004F1825" w:rsidRPr="0014480D" w:rsidRDefault="004F1825" w:rsidP="001A04D6">
      <w:pPr>
        <w:ind w:firstLine="360"/>
        <w:jc w:val="both"/>
        <w:rPr>
          <w:sz w:val="22"/>
          <w:szCs w:val="22"/>
        </w:rPr>
      </w:pPr>
      <w:r w:rsidRPr="0014480D">
        <w:rPr>
          <w:sz w:val="22"/>
          <w:szCs w:val="22"/>
        </w:rPr>
        <w:t xml:space="preserve">    </w:t>
      </w:r>
      <w:r w:rsidR="00C242E8" w:rsidRPr="0014480D">
        <w:rPr>
          <w:sz w:val="22"/>
          <w:szCs w:val="22"/>
        </w:rPr>
        <w:t xml:space="preserve">условий,  побуждающих внедрение GDP, в том числе необходимы такие условия как: понимание сути процессов, наличие оценки риска HACCP, надлежащий подход к организации и проведения аудита, правильный мониторинг температуры, квалификация и </w:t>
      </w:r>
      <w:proofErr w:type="spellStart"/>
      <w:r w:rsidR="00C242E8" w:rsidRPr="0014480D">
        <w:rPr>
          <w:sz w:val="22"/>
          <w:szCs w:val="22"/>
        </w:rPr>
        <w:t>валидация</w:t>
      </w:r>
      <w:proofErr w:type="spellEnd"/>
      <w:r w:rsidR="00C242E8" w:rsidRPr="0014480D">
        <w:rPr>
          <w:sz w:val="22"/>
          <w:szCs w:val="22"/>
        </w:rPr>
        <w:t>, система строгого контроля изменений, а также контроль над поставщиками</w:t>
      </w:r>
      <w:r w:rsidRPr="0014480D">
        <w:rPr>
          <w:sz w:val="22"/>
          <w:szCs w:val="22"/>
        </w:rPr>
        <w:t>. На этих проблемах заострил свое внимание заместитель директора Европейского центра по качеству, старший консультант Центра европейского сотрудничества «</w:t>
      </w:r>
      <w:proofErr w:type="spellStart"/>
      <w:r w:rsidRPr="0014480D">
        <w:rPr>
          <w:sz w:val="22"/>
          <w:szCs w:val="22"/>
        </w:rPr>
        <w:t>Квалитех</w:t>
      </w:r>
      <w:proofErr w:type="spellEnd"/>
      <w:r w:rsidRPr="0014480D">
        <w:rPr>
          <w:sz w:val="22"/>
          <w:szCs w:val="22"/>
        </w:rPr>
        <w:t xml:space="preserve">» </w:t>
      </w:r>
      <w:r w:rsidRPr="0014480D">
        <w:rPr>
          <w:b/>
          <w:sz w:val="22"/>
          <w:szCs w:val="22"/>
        </w:rPr>
        <w:t>Дэйвид Кэмпбелл</w:t>
      </w:r>
      <w:r w:rsidRPr="0014480D">
        <w:rPr>
          <w:sz w:val="22"/>
          <w:szCs w:val="22"/>
        </w:rPr>
        <w:t xml:space="preserve"> в ходе своего доклада, посвященного сравнительному анализу требований международных  систем GDP.</w:t>
      </w:r>
    </w:p>
    <w:p w14:paraId="1C2AED4D" w14:textId="77777777" w:rsidR="004F1825" w:rsidRPr="0014480D" w:rsidRDefault="004F1825" w:rsidP="001A04D6">
      <w:pPr>
        <w:ind w:firstLine="360"/>
        <w:jc w:val="both"/>
        <w:rPr>
          <w:sz w:val="22"/>
          <w:szCs w:val="22"/>
        </w:rPr>
      </w:pPr>
      <w:r w:rsidRPr="0014480D">
        <w:rPr>
          <w:sz w:val="22"/>
          <w:szCs w:val="22"/>
        </w:rPr>
        <w:t xml:space="preserve">Согласно данным руководителя отдела контроля качества компании «Ново </w:t>
      </w:r>
      <w:proofErr w:type="spellStart"/>
      <w:r w:rsidRPr="0014480D">
        <w:rPr>
          <w:sz w:val="22"/>
          <w:szCs w:val="22"/>
        </w:rPr>
        <w:t>Нордиск</w:t>
      </w:r>
      <w:proofErr w:type="spellEnd"/>
      <w:r w:rsidRPr="0014480D">
        <w:rPr>
          <w:sz w:val="22"/>
          <w:szCs w:val="22"/>
        </w:rPr>
        <w:t xml:space="preserve">» </w:t>
      </w:r>
      <w:r w:rsidRPr="0014480D">
        <w:rPr>
          <w:b/>
          <w:sz w:val="22"/>
          <w:szCs w:val="22"/>
        </w:rPr>
        <w:t xml:space="preserve">Михаила </w:t>
      </w:r>
      <w:proofErr w:type="spellStart"/>
      <w:r w:rsidRPr="0014480D">
        <w:rPr>
          <w:b/>
          <w:sz w:val="22"/>
          <w:szCs w:val="22"/>
        </w:rPr>
        <w:t>Хазанчука</w:t>
      </w:r>
      <w:proofErr w:type="spellEnd"/>
      <w:r w:rsidRPr="0014480D">
        <w:rPr>
          <w:sz w:val="22"/>
          <w:szCs w:val="22"/>
        </w:rPr>
        <w:t xml:space="preserve">, проведенные  летом проверки в штате </w:t>
      </w:r>
      <w:proofErr w:type="spellStart"/>
      <w:r w:rsidRPr="0014480D">
        <w:rPr>
          <w:sz w:val="22"/>
          <w:szCs w:val="22"/>
        </w:rPr>
        <w:t>Масачутес</w:t>
      </w:r>
      <w:proofErr w:type="spellEnd"/>
      <w:r w:rsidRPr="0014480D">
        <w:rPr>
          <w:sz w:val="22"/>
          <w:szCs w:val="22"/>
        </w:rPr>
        <w:t xml:space="preserve"> (США) выявили, что в ЛПУ и аптеках неверно хранят вакцины, и 4 тысячам американских детей прививки придется делать заново. Хотя точной статистики нарушений в России  нет, но в силу  рисков, приносимых в оборот биопрепаратов  за счет большого количества игроков на рынке и особенностей географического расположения нашей страны,  ситуация у нас  сегодня вряд ли отличается лучшую сторону. </w:t>
      </w:r>
    </w:p>
    <w:p w14:paraId="35DE728C" w14:textId="77777777" w:rsidR="004F1825" w:rsidRPr="0014480D" w:rsidRDefault="004F1825" w:rsidP="001A04D6">
      <w:pPr>
        <w:ind w:firstLine="360"/>
        <w:jc w:val="both"/>
        <w:rPr>
          <w:sz w:val="22"/>
          <w:szCs w:val="22"/>
        </w:rPr>
      </w:pPr>
      <w:r w:rsidRPr="0014480D">
        <w:rPr>
          <w:sz w:val="22"/>
          <w:szCs w:val="22"/>
        </w:rPr>
        <w:t xml:space="preserve">Интересные конкретные примеры из актуальной судебной и административной практики привел в своем докладе генеральный директор юридической фирмы «БРАС» </w:t>
      </w:r>
      <w:r w:rsidRPr="0014480D">
        <w:rPr>
          <w:b/>
          <w:sz w:val="22"/>
          <w:szCs w:val="22"/>
        </w:rPr>
        <w:t>Роман Шабров</w:t>
      </w:r>
      <w:r w:rsidRPr="0014480D">
        <w:rPr>
          <w:sz w:val="22"/>
          <w:szCs w:val="22"/>
        </w:rPr>
        <w:t>, наглядно показав, чем грозит несоблюдение требований хранения лекарственных препаратов, а также самостоятельное уничтожение лекарственных средств с истекшим сроком годности. В частности, если Росздравнадзор или Роспотребнадзор фиксируют нарушения в режиме хранения или транспортировки, то по статье 6.3 КоАП компании может грозить штраф размером 10-20 тыс. рублей, а также остановка деятельности до 90 дней.</w:t>
      </w:r>
      <w:r w:rsidR="00C22783" w:rsidRPr="0014480D">
        <w:rPr>
          <w:sz w:val="22"/>
          <w:szCs w:val="22"/>
        </w:rPr>
        <w:t xml:space="preserve"> </w:t>
      </w:r>
    </w:p>
    <w:p w14:paraId="31DD3AF4" w14:textId="77777777" w:rsidR="004F1825" w:rsidRPr="0014480D" w:rsidRDefault="004F1825" w:rsidP="001A04D6">
      <w:pPr>
        <w:ind w:firstLine="360"/>
        <w:jc w:val="both"/>
        <w:rPr>
          <w:sz w:val="22"/>
          <w:szCs w:val="22"/>
        </w:rPr>
      </w:pPr>
      <w:r w:rsidRPr="0014480D">
        <w:rPr>
          <w:sz w:val="22"/>
          <w:szCs w:val="22"/>
        </w:rPr>
        <w:t xml:space="preserve">Председатель Координационного совета АПФ Надежда </w:t>
      </w:r>
      <w:proofErr w:type="spellStart"/>
      <w:r w:rsidRPr="0014480D">
        <w:rPr>
          <w:sz w:val="22"/>
          <w:szCs w:val="22"/>
        </w:rPr>
        <w:t>Дараган</w:t>
      </w:r>
      <w:proofErr w:type="spellEnd"/>
      <w:r w:rsidRPr="0014480D">
        <w:rPr>
          <w:sz w:val="22"/>
          <w:szCs w:val="22"/>
        </w:rPr>
        <w:t>, в рамках своего выступления  сделала  обзор законодательных инициатив в сфере регулирования обращения лекарственных средств и медицинских изделий. В частности, она прокомментировала то, как идет в Государственной Думе подготовка ко второму чтению проекта федерального закона «О внесении изменений в Федеральный закон «Об обращении лекарственных средств», какие  меры  по создание благоприятных условий для развития Российского рынка медицинской продукции планируются к принятию и о деятельности по разработке нормативных правовых актов Евразийской экономической комиссии.</w:t>
      </w:r>
    </w:p>
    <w:p w14:paraId="0F2B712B" w14:textId="77777777" w:rsidR="004F1825" w:rsidRPr="0014480D" w:rsidRDefault="004F1825" w:rsidP="001A04D6">
      <w:pPr>
        <w:ind w:firstLine="360"/>
        <w:jc w:val="both"/>
        <w:rPr>
          <w:sz w:val="22"/>
          <w:szCs w:val="22"/>
        </w:rPr>
      </w:pPr>
      <w:r w:rsidRPr="0014480D">
        <w:rPr>
          <w:sz w:val="22"/>
          <w:szCs w:val="22"/>
        </w:rPr>
        <w:t xml:space="preserve">В докладе исполнительного директора ЗАО НПК «Катрен»  </w:t>
      </w:r>
      <w:r w:rsidRPr="0014480D">
        <w:rPr>
          <w:b/>
          <w:sz w:val="22"/>
          <w:szCs w:val="22"/>
        </w:rPr>
        <w:t xml:space="preserve">Вероники </w:t>
      </w:r>
      <w:proofErr w:type="spellStart"/>
      <w:r w:rsidRPr="0014480D">
        <w:rPr>
          <w:b/>
          <w:sz w:val="22"/>
          <w:szCs w:val="22"/>
        </w:rPr>
        <w:t>Галямовой</w:t>
      </w:r>
      <w:proofErr w:type="spellEnd"/>
      <w:r w:rsidRPr="0014480D">
        <w:rPr>
          <w:sz w:val="22"/>
          <w:szCs w:val="22"/>
        </w:rPr>
        <w:t xml:space="preserve">  говорилось о том, что  логистика фармацевтического дистрибьютора нацелена одновременно на выполнение  трех задач – скорость, качество и затраты. Увлечение каким-либо из параметров может привести к общему ухудшению работы логистической системы. При этом работа с МИБП  имеет ряд существенных особенностей и вопрос качества выходит на первый план. Организация качественного контроля соблюдения холодовой цепи без потери в скорости логистики при оптимальных затратах является актуальной задачей для любой компании.</w:t>
      </w:r>
    </w:p>
    <w:p w14:paraId="10A13FE3" w14:textId="77777777" w:rsidR="004F1825" w:rsidRPr="0014480D" w:rsidRDefault="004F1825" w:rsidP="001A04D6">
      <w:pPr>
        <w:ind w:firstLine="360"/>
        <w:jc w:val="both"/>
        <w:rPr>
          <w:sz w:val="22"/>
          <w:szCs w:val="22"/>
        </w:rPr>
      </w:pPr>
      <w:r w:rsidRPr="0014480D">
        <w:rPr>
          <w:sz w:val="22"/>
          <w:szCs w:val="22"/>
        </w:rPr>
        <w:t xml:space="preserve">Независимый эксперт, консультант по вопросам «холодовой цепи» </w:t>
      </w:r>
      <w:r w:rsidRPr="0014480D">
        <w:rPr>
          <w:b/>
          <w:sz w:val="22"/>
          <w:szCs w:val="22"/>
        </w:rPr>
        <w:t xml:space="preserve">Сергей </w:t>
      </w:r>
      <w:proofErr w:type="spellStart"/>
      <w:r w:rsidRPr="0014480D">
        <w:rPr>
          <w:b/>
          <w:sz w:val="22"/>
          <w:szCs w:val="22"/>
        </w:rPr>
        <w:t>Балдин</w:t>
      </w:r>
      <w:proofErr w:type="spellEnd"/>
      <w:r w:rsidRPr="0014480D">
        <w:rPr>
          <w:sz w:val="22"/>
          <w:szCs w:val="22"/>
        </w:rPr>
        <w:t xml:space="preserve"> прокомментировал проект Санитарно-эпидемиологических правил    в части условий транспортирования и хранения иммунобиологических лекарственных препаратов, остановился на практических  аспектах  контроля на всех уровнях холодовой цепи, отдельно разобрав случаи  самовывоза в холодовой цепи.</w:t>
      </w:r>
    </w:p>
    <w:p w14:paraId="151CA2F6" w14:textId="77777777" w:rsidR="004F1825" w:rsidRPr="0014480D" w:rsidRDefault="004F1825" w:rsidP="001A04D6">
      <w:pPr>
        <w:ind w:firstLine="360"/>
        <w:jc w:val="both"/>
        <w:rPr>
          <w:sz w:val="22"/>
          <w:szCs w:val="22"/>
        </w:rPr>
      </w:pPr>
      <w:r w:rsidRPr="0014480D">
        <w:rPr>
          <w:sz w:val="22"/>
          <w:szCs w:val="22"/>
        </w:rPr>
        <w:t xml:space="preserve">Модератор </w:t>
      </w:r>
      <w:r w:rsidRPr="0014480D">
        <w:rPr>
          <w:b/>
          <w:sz w:val="22"/>
          <w:szCs w:val="22"/>
        </w:rPr>
        <w:t>круглого стола, посвященного развитию российского сектора вакцин</w:t>
      </w:r>
      <w:r w:rsidRPr="0014480D">
        <w:rPr>
          <w:sz w:val="22"/>
          <w:szCs w:val="22"/>
        </w:rPr>
        <w:t xml:space="preserve"> исполнительный директор СПФО </w:t>
      </w:r>
      <w:r w:rsidRPr="0014480D">
        <w:rPr>
          <w:b/>
          <w:sz w:val="22"/>
          <w:szCs w:val="22"/>
        </w:rPr>
        <w:t>Лилия Титова</w:t>
      </w:r>
      <w:r w:rsidRPr="0014480D">
        <w:rPr>
          <w:sz w:val="22"/>
          <w:szCs w:val="22"/>
        </w:rPr>
        <w:t xml:space="preserve"> отметила, что Российский рынок вакцин имеет тенденцию к росту, учитывая, что отношение населения к вакцинопрофилактике весьма позитивное, благодаря информационно-просветительской работе, проводимой на уровне государства. При этом доля государственного сектора составляет основное потребление – это поставка вакцин в рамках Национального календаря прививок (12 инфекционных заболеваний, 20 торговых наименований </w:t>
      </w:r>
      <w:r w:rsidRPr="0014480D">
        <w:rPr>
          <w:sz w:val="22"/>
          <w:szCs w:val="22"/>
        </w:rPr>
        <w:lastRenderedPageBreak/>
        <w:t>вакцин, годовой бюджет программы 10 млрд. руб.). Потребность в вакцинах значительно больше, чем финансовые возможности государства. Поэтому привлечение внебюджетных средств (например, страховой медицины) – реальный путь для увеличения объема вакцинации в стране, что положительно скажется на здоровье населения.</w:t>
      </w:r>
    </w:p>
    <w:p w14:paraId="06A47363" w14:textId="77777777" w:rsidR="004F1825" w:rsidRPr="0014480D" w:rsidRDefault="004F1825" w:rsidP="001A04D6">
      <w:pPr>
        <w:ind w:firstLine="360"/>
        <w:jc w:val="both"/>
        <w:rPr>
          <w:sz w:val="22"/>
          <w:szCs w:val="22"/>
        </w:rPr>
      </w:pPr>
      <w:r w:rsidRPr="0014480D">
        <w:rPr>
          <w:sz w:val="22"/>
          <w:szCs w:val="22"/>
        </w:rPr>
        <w:t xml:space="preserve">Заместитель директора по науке ФГУП «ПИПВЭ им. М.П. Чумакова РАМН», д.м.н. </w:t>
      </w:r>
      <w:r w:rsidRPr="0014480D">
        <w:rPr>
          <w:b/>
          <w:sz w:val="22"/>
          <w:szCs w:val="22"/>
        </w:rPr>
        <w:t>Ольга Иванова</w:t>
      </w:r>
      <w:r w:rsidRPr="0014480D">
        <w:rPr>
          <w:sz w:val="22"/>
          <w:szCs w:val="22"/>
        </w:rPr>
        <w:t xml:space="preserve"> в своем выступлении отметила, что самым экономически целесообразным, доступным и эффективным средством для предупреждения возникновения и распространения инфекционных заболеваний является вакцинопрофилактика. До начала 20-го века было создано 5 вакцин, в 20-м веке создали 40 различных вакцин против заболеваний, вызываемых бактериальными и вирусными агентами. Список разрабатываемых вакцин постоянно увеличивается за счёт расширения Национальных календарей профилактических прививок и возникновения новых чрезвычайных угроз, связанных с инфекционными заболеваниями. </w:t>
      </w:r>
    </w:p>
    <w:p w14:paraId="6DEB6365" w14:textId="77777777" w:rsidR="004F1825" w:rsidRPr="0014480D" w:rsidRDefault="004F1825" w:rsidP="001A04D6">
      <w:pPr>
        <w:ind w:firstLine="360"/>
        <w:jc w:val="both"/>
        <w:rPr>
          <w:sz w:val="22"/>
          <w:szCs w:val="22"/>
        </w:rPr>
      </w:pPr>
      <w:r w:rsidRPr="0014480D">
        <w:rPr>
          <w:sz w:val="22"/>
          <w:szCs w:val="22"/>
        </w:rPr>
        <w:t xml:space="preserve"> Эту тему продолжил  </w:t>
      </w:r>
      <w:r w:rsidRPr="0014480D">
        <w:rPr>
          <w:b/>
          <w:sz w:val="22"/>
          <w:szCs w:val="22"/>
        </w:rPr>
        <w:t>Андрей Ботиков</w:t>
      </w:r>
      <w:r w:rsidRPr="0014480D">
        <w:rPr>
          <w:sz w:val="22"/>
          <w:szCs w:val="22"/>
        </w:rPr>
        <w:t xml:space="preserve">, старший научный сотрудник  института вирусологии имени Д. И. Ивановского, осветив основные принципы консервации штаммов вирусов для транспортировки и длительного хранения. Особенно детально он остановился на деятельности Государственной Коллекции Вирусов (ГКВ) действует, целью которой является депонирование, консервация и хранение эталонных, вакцинных, производственных, </w:t>
      </w:r>
      <w:proofErr w:type="spellStart"/>
      <w:r w:rsidRPr="0014480D">
        <w:rPr>
          <w:sz w:val="22"/>
          <w:szCs w:val="22"/>
        </w:rPr>
        <w:t>референсных</w:t>
      </w:r>
      <w:proofErr w:type="spellEnd"/>
      <w:r w:rsidRPr="0014480D">
        <w:rPr>
          <w:sz w:val="22"/>
          <w:szCs w:val="22"/>
        </w:rPr>
        <w:t xml:space="preserve">  и  эпидемических штаммов вирусов, хламидий и </w:t>
      </w:r>
      <w:proofErr w:type="spellStart"/>
      <w:r w:rsidRPr="0014480D">
        <w:rPr>
          <w:sz w:val="22"/>
          <w:szCs w:val="22"/>
        </w:rPr>
        <w:t>прионов</w:t>
      </w:r>
      <w:proofErr w:type="spellEnd"/>
      <w:r w:rsidRPr="0014480D">
        <w:rPr>
          <w:sz w:val="22"/>
          <w:szCs w:val="22"/>
        </w:rPr>
        <w:t xml:space="preserve">. В докладе освещены закономерности анабиоза </w:t>
      </w:r>
      <w:proofErr w:type="spellStart"/>
      <w:r w:rsidRPr="0014480D">
        <w:rPr>
          <w:sz w:val="22"/>
          <w:szCs w:val="22"/>
        </w:rPr>
        <w:t>жидкозамороженных</w:t>
      </w:r>
      <w:proofErr w:type="spellEnd"/>
      <w:r w:rsidRPr="0014480D">
        <w:rPr>
          <w:sz w:val="22"/>
          <w:szCs w:val="22"/>
        </w:rPr>
        <w:t xml:space="preserve"> и </w:t>
      </w:r>
      <w:proofErr w:type="spellStart"/>
      <w:r w:rsidRPr="0014480D">
        <w:rPr>
          <w:sz w:val="22"/>
          <w:szCs w:val="22"/>
        </w:rPr>
        <w:t>лиофилизиованных</w:t>
      </w:r>
      <w:proofErr w:type="spellEnd"/>
      <w:r w:rsidRPr="0014480D">
        <w:rPr>
          <w:sz w:val="22"/>
          <w:szCs w:val="22"/>
        </w:rPr>
        <w:t xml:space="preserve"> суспензий вирусов, условия длительного хранения и транспортировки. На примере хранилища вирусов ГВК, он показал как должна быть организована система безопасности, мониторинга и оповещения при нештатных ситуациях, системы электронного документооборота ГКВ.</w:t>
      </w:r>
    </w:p>
    <w:p w14:paraId="7A511000" w14:textId="77777777" w:rsidR="004F1825" w:rsidRPr="0014480D" w:rsidRDefault="004F1825" w:rsidP="001A04D6">
      <w:pPr>
        <w:ind w:firstLine="360"/>
        <w:jc w:val="both"/>
        <w:rPr>
          <w:sz w:val="22"/>
          <w:szCs w:val="22"/>
        </w:rPr>
      </w:pPr>
      <w:r w:rsidRPr="0014480D">
        <w:rPr>
          <w:sz w:val="22"/>
          <w:szCs w:val="22"/>
        </w:rPr>
        <w:t xml:space="preserve">Ведущий научный сотрудник, к.м.н. лаборатории геморрагических лихорадок ФГБУ «ИПВЭ им. </w:t>
      </w:r>
      <w:proofErr w:type="spellStart"/>
      <w:r w:rsidRPr="0014480D">
        <w:rPr>
          <w:sz w:val="22"/>
          <w:szCs w:val="22"/>
        </w:rPr>
        <w:t>М.П.Чумакова</w:t>
      </w:r>
      <w:proofErr w:type="spellEnd"/>
      <w:r w:rsidRPr="0014480D">
        <w:rPr>
          <w:sz w:val="22"/>
          <w:szCs w:val="22"/>
        </w:rPr>
        <w:t xml:space="preserve">» РАМН, к.м.н. </w:t>
      </w:r>
      <w:r w:rsidRPr="0014480D">
        <w:rPr>
          <w:b/>
          <w:sz w:val="22"/>
          <w:szCs w:val="22"/>
        </w:rPr>
        <w:t xml:space="preserve">Тамара </w:t>
      </w:r>
      <w:proofErr w:type="spellStart"/>
      <w:r w:rsidRPr="0014480D">
        <w:rPr>
          <w:b/>
          <w:sz w:val="22"/>
          <w:szCs w:val="22"/>
        </w:rPr>
        <w:t>Дзагурова</w:t>
      </w:r>
      <w:proofErr w:type="spellEnd"/>
      <w:r w:rsidRPr="0014480D">
        <w:rPr>
          <w:b/>
          <w:sz w:val="22"/>
          <w:szCs w:val="22"/>
        </w:rPr>
        <w:t xml:space="preserve"> </w:t>
      </w:r>
      <w:r w:rsidRPr="0014480D">
        <w:rPr>
          <w:sz w:val="22"/>
          <w:szCs w:val="22"/>
        </w:rPr>
        <w:t>говорила  том, что уже разработаны научные основы технологии  изготовления и контроля двух диагностических препаратов: «</w:t>
      </w:r>
      <w:proofErr w:type="spellStart"/>
      <w:r w:rsidRPr="0014480D">
        <w:rPr>
          <w:sz w:val="22"/>
          <w:szCs w:val="22"/>
        </w:rPr>
        <w:t>Диагностикум</w:t>
      </w:r>
      <w:proofErr w:type="spellEnd"/>
      <w:r w:rsidRPr="0014480D">
        <w:rPr>
          <w:sz w:val="22"/>
          <w:szCs w:val="22"/>
        </w:rPr>
        <w:t xml:space="preserve"> геморрагической лихорадки   с почечным синдромом </w:t>
      </w:r>
      <w:proofErr w:type="spellStart"/>
      <w:r w:rsidRPr="0014480D">
        <w:rPr>
          <w:sz w:val="22"/>
          <w:szCs w:val="22"/>
        </w:rPr>
        <w:t>культуральный</w:t>
      </w:r>
      <w:proofErr w:type="spellEnd"/>
      <w:r w:rsidRPr="0014480D">
        <w:rPr>
          <w:sz w:val="22"/>
          <w:szCs w:val="22"/>
        </w:rPr>
        <w:t xml:space="preserve">,   поливалентный для  непрямого метода </w:t>
      </w:r>
      <w:proofErr w:type="spellStart"/>
      <w:r w:rsidRPr="0014480D">
        <w:rPr>
          <w:sz w:val="22"/>
          <w:szCs w:val="22"/>
        </w:rPr>
        <w:t>иммунофлюоресценции</w:t>
      </w:r>
      <w:proofErr w:type="spellEnd"/>
      <w:r w:rsidRPr="0014480D">
        <w:rPr>
          <w:sz w:val="22"/>
          <w:szCs w:val="22"/>
        </w:rPr>
        <w:t>»  и «Иммуноферментная тест-система «</w:t>
      </w:r>
      <w:proofErr w:type="spellStart"/>
      <w:r w:rsidRPr="0014480D">
        <w:rPr>
          <w:sz w:val="22"/>
          <w:szCs w:val="22"/>
        </w:rPr>
        <w:t>Хантагност</w:t>
      </w:r>
      <w:proofErr w:type="spellEnd"/>
      <w:r w:rsidRPr="0014480D">
        <w:rPr>
          <w:sz w:val="22"/>
          <w:szCs w:val="22"/>
        </w:rPr>
        <w:t xml:space="preserve">» для определения антигенов </w:t>
      </w:r>
      <w:proofErr w:type="spellStart"/>
      <w:r w:rsidRPr="0014480D">
        <w:rPr>
          <w:sz w:val="22"/>
          <w:szCs w:val="22"/>
        </w:rPr>
        <w:t>хантавирусов</w:t>
      </w:r>
      <w:proofErr w:type="spellEnd"/>
      <w:r w:rsidRPr="0014480D">
        <w:rPr>
          <w:sz w:val="22"/>
          <w:szCs w:val="22"/>
        </w:rPr>
        <w:t xml:space="preserve">»; налажен их серийный промышленный выпуск на базе ФГУП «ПИПВЭ </w:t>
      </w:r>
      <w:proofErr w:type="spellStart"/>
      <w:r w:rsidRPr="0014480D">
        <w:rPr>
          <w:sz w:val="22"/>
          <w:szCs w:val="22"/>
        </w:rPr>
        <w:t>им.М.П.Чумакова</w:t>
      </w:r>
      <w:proofErr w:type="spellEnd"/>
      <w:r w:rsidRPr="0014480D">
        <w:rPr>
          <w:sz w:val="22"/>
          <w:szCs w:val="22"/>
        </w:rPr>
        <w:t>».  Оба препарата внедрены в практику здравоохранения, что позволило существенно повысить эффективность диагностики ГЛПС,   своевременно прогнозировать эпизоотическую и эпидемическую ситуацию в очагах инфекции с целью проведения направленных профилактических мероприятий.</w:t>
      </w:r>
    </w:p>
    <w:p w14:paraId="12DFC903" w14:textId="77777777" w:rsidR="004F1825" w:rsidRPr="0014480D" w:rsidRDefault="004F1825" w:rsidP="001A04D6">
      <w:pPr>
        <w:ind w:firstLine="360"/>
        <w:jc w:val="both"/>
        <w:rPr>
          <w:sz w:val="22"/>
          <w:szCs w:val="22"/>
        </w:rPr>
      </w:pPr>
      <w:r w:rsidRPr="0014480D">
        <w:rPr>
          <w:sz w:val="22"/>
          <w:szCs w:val="22"/>
        </w:rPr>
        <w:t xml:space="preserve">Разработаны основные биотехнологические параметры конструирования вакцины против ГЛПС. Разработаны методы контроля безопасности, специфической антигенной и </w:t>
      </w:r>
      <w:proofErr w:type="spellStart"/>
      <w:r w:rsidRPr="0014480D">
        <w:rPr>
          <w:sz w:val="22"/>
          <w:szCs w:val="22"/>
        </w:rPr>
        <w:t>иммуногенной</w:t>
      </w:r>
      <w:proofErr w:type="spellEnd"/>
      <w:r w:rsidRPr="0014480D">
        <w:rPr>
          <w:sz w:val="22"/>
          <w:szCs w:val="22"/>
        </w:rPr>
        <w:t xml:space="preserve"> активности вакцины. Изготовлены лабораторные серии вакцины на основе вирусов </w:t>
      </w:r>
      <w:proofErr w:type="spellStart"/>
      <w:r w:rsidRPr="0014480D">
        <w:rPr>
          <w:sz w:val="22"/>
          <w:szCs w:val="22"/>
        </w:rPr>
        <w:t>Пуумала</w:t>
      </w:r>
      <w:proofErr w:type="spellEnd"/>
      <w:r w:rsidRPr="0014480D">
        <w:rPr>
          <w:sz w:val="22"/>
          <w:szCs w:val="22"/>
        </w:rPr>
        <w:t xml:space="preserve"> и </w:t>
      </w:r>
      <w:proofErr w:type="spellStart"/>
      <w:r w:rsidRPr="0014480D">
        <w:rPr>
          <w:sz w:val="22"/>
          <w:szCs w:val="22"/>
        </w:rPr>
        <w:t>Добрава</w:t>
      </w:r>
      <w:proofErr w:type="spellEnd"/>
      <w:r w:rsidRPr="0014480D">
        <w:rPr>
          <w:sz w:val="22"/>
          <w:szCs w:val="22"/>
        </w:rPr>
        <w:t>.</w:t>
      </w:r>
    </w:p>
    <w:p w14:paraId="2572367B" w14:textId="77777777" w:rsidR="00C242E8" w:rsidRPr="0014480D" w:rsidRDefault="004F1825" w:rsidP="001A04D6">
      <w:pPr>
        <w:ind w:firstLine="360"/>
        <w:jc w:val="both"/>
        <w:rPr>
          <w:sz w:val="22"/>
          <w:szCs w:val="22"/>
        </w:rPr>
      </w:pPr>
      <w:r w:rsidRPr="0014480D">
        <w:rPr>
          <w:sz w:val="22"/>
          <w:szCs w:val="22"/>
        </w:rPr>
        <w:t xml:space="preserve"> О важной роли системы подготовки кадров для иммунобиологического сектора России и значимости GDP в государственной системе контроля качества говорила в своем докладе директор Центра коллективного пользования РУДН </w:t>
      </w:r>
      <w:r w:rsidRPr="0014480D">
        <w:rPr>
          <w:b/>
          <w:sz w:val="22"/>
          <w:szCs w:val="22"/>
        </w:rPr>
        <w:t>Римма Абрамович</w:t>
      </w:r>
      <w:r w:rsidRPr="0014480D">
        <w:rPr>
          <w:sz w:val="22"/>
          <w:szCs w:val="22"/>
        </w:rPr>
        <w:t xml:space="preserve">. </w:t>
      </w:r>
    </w:p>
    <w:p w14:paraId="2E2F390E" w14:textId="29A0C0AF" w:rsidR="004F1825" w:rsidRPr="0014480D" w:rsidRDefault="004F1825" w:rsidP="001A04D6">
      <w:pPr>
        <w:ind w:firstLine="360"/>
        <w:jc w:val="both"/>
        <w:rPr>
          <w:sz w:val="22"/>
          <w:szCs w:val="22"/>
        </w:rPr>
      </w:pPr>
      <w:r w:rsidRPr="0014480D">
        <w:rPr>
          <w:sz w:val="22"/>
          <w:szCs w:val="22"/>
        </w:rPr>
        <w:t xml:space="preserve">Дискуссию завершил генеральный директор ООО «Технологии холодовой цепи» </w:t>
      </w:r>
      <w:r w:rsidRPr="0014480D">
        <w:rPr>
          <w:b/>
          <w:sz w:val="22"/>
          <w:szCs w:val="22"/>
        </w:rPr>
        <w:t>Андрей Кухаренко</w:t>
      </w:r>
      <w:r w:rsidRPr="0014480D">
        <w:rPr>
          <w:sz w:val="22"/>
          <w:szCs w:val="22"/>
        </w:rPr>
        <w:t xml:space="preserve">, рассказавший о том, какими методами достигается обеспечение температурного режима иммунобиологических препаратов в условиях лечебных учреждений. </w:t>
      </w:r>
    </w:p>
    <w:p w14:paraId="64AC9411" w14:textId="77777777" w:rsidR="004F1825" w:rsidRPr="0014480D" w:rsidRDefault="004F1825" w:rsidP="001A04D6">
      <w:pPr>
        <w:ind w:firstLine="360"/>
        <w:jc w:val="both"/>
        <w:rPr>
          <w:sz w:val="22"/>
          <w:szCs w:val="22"/>
        </w:rPr>
      </w:pPr>
      <w:r w:rsidRPr="0014480D">
        <w:rPr>
          <w:sz w:val="22"/>
          <w:szCs w:val="22"/>
        </w:rPr>
        <w:t xml:space="preserve">Третьей глобальной  темой обсуждения стало </w:t>
      </w:r>
      <w:r w:rsidRPr="0014480D">
        <w:rPr>
          <w:b/>
          <w:sz w:val="22"/>
          <w:szCs w:val="22"/>
        </w:rPr>
        <w:t>развитие сектора биотехнологической продукции  и проблемы локализации и обеспечения безопасности и качества.</w:t>
      </w:r>
      <w:r w:rsidRPr="0014480D">
        <w:rPr>
          <w:sz w:val="22"/>
          <w:szCs w:val="22"/>
        </w:rPr>
        <w:t xml:space="preserve"> </w:t>
      </w:r>
    </w:p>
    <w:p w14:paraId="4BB9430A" w14:textId="77777777" w:rsidR="004F1825" w:rsidRPr="0014480D" w:rsidRDefault="004F1825" w:rsidP="001A04D6">
      <w:pPr>
        <w:ind w:firstLine="360"/>
        <w:jc w:val="both"/>
        <w:rPr>
          <w:sz w:val="22"/>
          <w:szCs w:val="22"/>
        </w:rPr>
      </w:pPr>
      <w:r w:rsidRPr="0014480D">
        <w:rPr>
          <w:sz w:val="22"/>
          <w:szCs w:val="22"/>
        </w:rPr>
        <w:t>Директор департамента экономики здравоохранения компании  «Р–</w:t>
      </w:r>
      <w:proofErr w:type="spellStart"/>
      <w:r w:rsidRPr="0014480D">
        <w:rPr>
          <w:sz w:val="22"/>
          <w:szCs w:val="22"/>
        </w:rPr>
        <w:t>Фарм</w:t>
      </w:r>
      <w:proofErr w:type="spellEnd"/>
      <w:r w:rsidRPr="0014480D">
        <w:rPr>
          <w:sz w:val="22"/>
          <w:szCs w:val="22"/>
        </w:rPr>
        <w:t xml:space="preserve">» </w:t>
      </w:r>
      <w:r w:rsidRPr="0014480D">
        <w:rPr>
          <w:b/>
          <w:sz w:val="22"/>
          <w:szCs w:val="22"/>
        </w:rPr>
        <w:t>Александр Быков</w:t>
      </w:r>
      <w:r w:rsidRPr="0014480D">
        <w:rPr>
          <w:sz w:val="22"/>
          <w:szCs w:val="22"/>
        </w:rPr>
        <w:t xml:space="preserve"> рассказал о том, как организован контроль качества и движения лекарственных средств и медицинских изделий в рамках ЕАЭС.</w:t>
      </w:r>
    </w:p>
    <w:p w14:paraId="1D4DC1EF" w14:textId="77777777" w:rsidR="004F1825" w:rsidRPr="0014480D" w:rsidRDefault="004F1825" w:rsidP="001A04D6">
      <w:pPr>
        <w:ind w:firstLine="360"/>
        <w:jc w:val="both"/>
        <w:rPr>
          <w:sz w:val="22"/>
          <w:szCs w:val="22"/>
        </w:rPr>
      </w:pPr>
      <w:r w:rsidRPr="0014480D">
        <w:rPr>
          <w:sz w:val="22"/>
          <w:szCs w:val="22"/>
        </w:rPr>
        <w:t xml:space="preserve">Руководитель группы </w:t>
      </w:r>
      <w:proofErr w:type="spellStart"/>
      <w:r w:rsidRPr="0014480D">
        <w:rPr>
          <w:sz w:val="22"/>
          <w:szCs w:val="22"/>
        </w:rPr>
        <w:t>валидации</w:t>
      </w:r>
      <w:proofErr w:type="spellEnd"/>
      <w:r w:rsidRPr="0014480D">
        <w:rPr>
          <w:sz w:val="22"/>
          <w:szCs w:val="22"/>
        </w:rPr>
        <w:t xml:space="preserve"> элементов холодовой цепи ОАО «Фармстандарт» </w:t>
      </w:r>
      <w:r w:rsidRPr="0014480D">
        <w:rPr>
          <w:b/>
          <w:sz w:val="22"/>
          <w:szCs w:val="22"/>
        </w:rPr>
        <w:t>Владимир Трапков,</w:t>
      </w:r>
      <w:r w:rsidRPr="0014480D">
        <w:rPr>
          <w:sz w:val="22"/>
          <w:szCs w:val="22"/>
        </w:rPr>
        <w:t xml:space="preserve"> говоря о требованиях  к компьютеризированным системам при хранении и дистрибьюции лекарственных средств обратил внимание собравшихся, что усложнение системы ведет к  необходимости интеграции проектной группы, что анализ рисков необходим на всех этапах проектирования и тестирования системы, что интерфейсы между различными КС являются узким местом внедрения, а  миграция данных – сложный и комплексный процесс, который может быть в разы труднее и </w:t>
      </w:r>
      <w:proofErr w:type="spellStart"/>
      <w:r w:rsidRPr="0014480D">
        <w:rPr>
          <w:sz w:val="22"/>
          <w:szCs w:val="22"/>
        </w:rPr>
        <w:t>затратнее</w:t>
      </w:r>
      <w:proofErr w:type="spellEnd"/>
      <w:r w:rsidRPr="0014480D">
        <w:rPr>
          <w:sz w:val="22"/>
          <w:szCs w:val="22"/>
        </w:rPr>
        <w:t xml:space="preserve"> </w:t>
      </w:r>
      <w:proofErr w:type="spellStart"/>
      <w:r w:rsidRPr="0014480D">
        <w:rPr>
          <w:sz w:val="22"/>
          <w:szCs w:val="22"/>
        </w:rPr>
        <w:t>валидации</w:t>
      </w:r>
      <w:proofErr w:type="spellEnd"/>
      <w:r w:rsidRPr="0014480D">
        <w:rPr>
          <w:sz w:val="22"/>
          <w:szCs w:val="22"/>
        </w:rPr>
        <w:t xml:space="preserve"> и тестирования самой КС. Поэтому организация контроля изменений – головная боль проектной группы и знание точного порядка действий в случае аварийных ситуаций обязателен. </w:t>
      </w:r>
    </w:p>
    <w:p w14:paraId="4B15A57F" w14:textId="77777777" w:rsidR="004F1825" w:rsidRPr="0014480D" w:rsidRDefault="004F1825" w:rsidP="001A04D6">
      <w:pPr>
        <w:ind w:firstLine="360"/>
        <w:jc w:val="both"/>
        <w:rPr>
          <w:sz w:val="22"/>
          <w:szCs w:val="22"/>
        </w:rPr>
      </w:pPr>
      <w:r w:rsidRPr="0014480D">
        <w:rPr>
          <w:sz w:val="22"/>
          <w:szCs w:val="22"/>
        </w:rPr>
        <w:lastRenderedPageBreak/>
        <w:t xml:space="preserve">Начальник управления корпоративных продаж ООО СК «Актив» </w:t>
      </w:r>
      <w:r w:rsidRPr="0014480D">
        <w:rPr>
          <w:b/>
        </w:rPr>
        <w:t>Илья Емельяненко</w:t>
      </w:r>
      <w:r w:rsidRPr="0014480D">
        <w:rPr>
          <w:sz w:val="22"/>
          <w:szCs w:val="22"/>
        </w:rPr>
        <w:t xml:space="preserve"> говорил о том, что в условиях кризиса, осложненного санкциями, страховые компании, не имея объективных возможностей к снижению стоимости корпоративного страхования все же продолжают соревноваться в гонке низких тарифов и показал, чем это грозит страхователю, выбирающему только по принципу «подешевле».</w:t>
      </w:r>
    </w:p>
    <w:p w14:paraId="187AD168" w14:textId="77777777" w:rsidR="004F1825" w:rsidRPr="0014480D" w:rsidRDefault="004F1825" w:rsidP="001A04D6">
      <w:pPr>
        <w:ind w:firstLine="360"/>
        <w:jc w:val="both"/>
        <w:rPr>
          <w:sz w:val="22"/>
          <w:szCs w:val="22"/>
        </w:rPr>
      </w:pPr>
      <w:r w:rsidRPr="0014480D">
        <w:rPr>
          <w:sz w:val="22"/>
          <w:szCs w:val="22"/>
        </w:rPr>
        <w:t xml:space="preserve">Управляющий директор компании «СИЭМ ВЭЙ» </w:t>
      </w:r>
      <w:r w:rsidRPr="0014480D">
        <w:rPr>
          <w:b/>
          <w:sz w:val="22"/>
          <w:szCs w:val="22"/>
        </w:rPr>
        <w:t xml:space="preserve">Валерий </w:t>
      </w:r>
      <w:proofErr w:type="spellStart"/>
      <w:r w:rsidRPr="0014480D">
        <w:rPr>
          <w:b/>
          <w:sz w:val="22"/>
          <w:szCs w:val="22"/>
        </w:rPr>
        <w:t>Королько</w:t>
      </w:r>
      <w:proofErr w:type="spellEnd"/>
      <w:r w:rsidRPr="0014480D">
        <w:rPr>
          <w:sz w:val="22"/>
          <w:szCs w:val="22"/>
        </w:rPr>
        <w:t xml:space="preserve"> объяснил, как в случае, когда финансовый год закрыт, вся отчетность сдана и никто не занимается перепроверкой исполнения условий контрактов в прошлом, направление </w:t>
      </w:r>
      <w:proofErr w:type="spellStart"/>
      <w:r w:rsidRPr="0014480D">
        <w:rPr>
          <w:sz w:val="22"/>
          <w:szCs w:val="22"/>
        </w:rPr>
        <w:t>Audit</w:t>
      </w:r>
      <w:proofErr w:type="spellEnd"/>
      <w:r w:rsidRPr="0014480D">
        <w:rPr>
          <w:sz w:val="22"/>
          <w:szCs w:val="22"/>
        </w:rPr>
        <w:t xml:space="preserve"> </w:t>
      </w:r>
      <w:proofErr w:type="spellStart"/>
      <w:r w:rsidRPr="0014480D">
        <w:rPr>
          <w:sz w:val="22"/>
          <w:szCs w:val="22"/>
        </w:rPr>
        <w:t>Recovery</w:t>
      </w:r>
      <w:proofErr w:type="spellEnd"/>
      <w:r w:rsidRPr="0014480D">
        <w:rPr>
          <w:sz w:val="22"/>
          <w:szCs w:val="22"/>
        </w:rPr>
        <w:t xml:space="preserve"> позволяет не только качественно оценить бизнес процессы и обнаружить зоны, подверженные реализации операционного риска, но и выявить, где были допущены ошибки.</w:t>
      </w:r>
    </w:p>
    <w:p w14:paraId="3AC03535" w14:textId="77777777" w:rsidR="004F1825" w:rsidRPr="0014480D" w:rsidRDefault="004F1825" w:rsidP="001A04D6">
      <w:pPr>
        <w:ind w:firstLine="360"/>
        <w:jc w:val="both"/>
        <w:rPr>
          <w:sz w:val="22"/>
          <w:szCs w:val="22"/>
        </w:rPr>
      </w:pPr>
      <w:r w:rsidRPr="0014480D">
        <w:rPr>
          <w:sz w:val="22"/>
          <w:szCs w:val="22"/>
        </w:rPr>
        <w:t xml:space="preserve">Генеральный директор компании БИАС </w:t>
      </w:r>
      <w:r w:rsidRPr="0014480D">
        <w:rPr>
          <w:b/>
          <w:sz w:val="22"/>
          <w:szCs w:val="22"/>
        </w:rPr>
        <w:t>Сергей Косов</w:t>
      </w:r>
      <w:r w:rsidRPr="0014480D">
        <w:rPr>
          <w:sz w:val="22"/>
          <w:szCs w:val="22"/>
        </w:rPr>
        <w:t xml:space="preserve">  перечислил в своем докладе основных производителей и поставщиков автономных устройств, предназначенных для контроля условий холодовой цепи, обозначил их  общие достоинства и недостатки. Так же он осветил ряд проблем в применении электронных средств контроля, с учётом требований существующих и разрабатываемых  нормативно-правовых документов. Перечислил требования нормативных документов, нуждающихся в обсуждении, корректировке и приведения в соответствие международным  нормам, особенно в вопросах  обеспечения метрологических требований к данному оборудованию.</w:t>
      </w:r>
    </w:p>
    <w:p w14:paraId="7AC61575" w14:textId="77777777" w:rsidR="004F1825" w:rsidRPr="0014480D" w:rsidRDefault="004F1825" w:rsidP="001A04D6">
      <w:pPr>
        <w:ind w:firstLine="360"/>
        <w:jc w:val="both"/>
        <w:rPr>
          <w:sz w:val="22"/>
          <w:szCs w:val="22"/>
        </w:rPr>
      </w:pPr>
      <w:r w:rsidRPr="0014480D">
        <w:rPr>
          <w:sz w:val="22"/>
          <w:szCs w:val="22"/>
        </w:rPr>
        <w:t xml:space="preserve"> Генеральный директор  компании «Эй Пи Интернэшнл»  </w:t>
      </w:r>
      <w:r w:rsidRPr="0014480D">
        <w:rPr>
          <w:b/>
          <w:sz w:val="22"/>
          <w:szCs w:val="22"/>
        </w:rPr>
        <w:t>Алексей Попов</w:t>
      </w:r>
      <w:r w:rsidRPr="0014480D">
        <w:rPr>
          <w:sz w:val="22"/>
          <w:szCs w:val="22"/>
        </w:rPr>
        <w:t xml:space="preserve"> изложил методологию анализа рисков для холодовых цепей при обращении биотехнологической продукции, рассмотрел систему управления выявленными рисками и  привел пример оборудования и программного обеспечения для </w:t>
      </w:r>
      <w:proofErr w:type="spellStart"/>
      <w:r w:rsidRPr="0014480D">
        <w:rPr>
          <w:sz w:val="22"/>
          <w:szCs w:val="22"/>
        </w:rPr>
        <w:t>валидации</w:t>
      </w:r>
      <w:proofErr w:type="spellEnd"/>
      <w:r w:rsidRPr="0014480D">
        <w:rPr>
          <w:sz w:val="22"/>
          <w:szCs w:val="22"/>
        </w:rPr>
        <w:t xml:space="preserve"> холодовых цепей.</w:t>
      </w:r>
    </w:p>
    <w:p w14:paraId="1C32163A" w14:textId="77777777" w:rsidR="004F1825" w:rsidRPr="0014480D" w:rsidRDefault="004F1825" w:rsidP="001A04D6">
      <w:pPr>
        <w:ind w:firstLine="360"/>
        <w:jc w:val="both"/>
        <w:rPr>
          <w:sz w:val="22"/>
          <w:szCs w:val="22"/>
        </w:rPr>
      </w:pPr>
      <w:r w:rsidRPr="0014480D">
        <w:rPr>
          <w:sz w:val="22"/>
          <w:szCs w:val="22"/>
        </w:rPr>
        <w:t xml:space="preserve">В рамках последней сессии, посвященной </w:t>
      </w:r>
      <w:r w:rsidRPr="0014480D">
        <w:rPr>
          <w:b/>
          <w:sz w:val="22"/>
          <w:szCs w:val="22"/>
        </w:rPr>
        <w:t>новейшим технологиям обеспечения качества холодовой цепи»</w:t>
      </w:r>
      <w:r w:rsidRPr="0014480D">
        <w:rPr>
          <w:sz w:val="22"/>
          <w:szCs w:val="22"/>
        </w:rPr>
        <w:t xml:space="preserve">  так же прозвучал ряд рад интересных сообщений.</w:t>
      </w:r>
    </w:p>
    <w:p w14:paraId="488B7820" w14:textId="77777777" w:rsidR="004F1825" w:rsidRPr="0014480D" w:rsidRDefault="004F1825" w:rsidP="001A04D6">
      <w:pPr>
        <w:ind w:firstLine="360"/>
        <w:jc w:val="both"/>
        <w:rPr>
          <w:sz w:val="22"/>
          <w:szCs w:val="22"/>
        </w:rPr>
      </w:pPr>
      <w:r w:rsidRPr="0014480D">
        <w:rPr>
          <w:sz w:val="22"/>
          <w:szCs w:val="22"/>
        </w:rPr>
        <w:t xml:space="preserve">Менеджер по работе с ключевыми клиентами компании  DHL </w:t>
      </w:r>
      <w:proofErr w:type="spellStart"/>
      <w:r w:rsidRPr="0014480D">
        <w:rPr>
          <w:sz w:val="22"/>
          <w:szCs w:val="22"/>
        </w:rPr>
        <w:t>Global</w:t>
      </w:r>
      <w:proofErr w:type="spellEnd"/>
      <w:r w:rsidRPr="0014480D">
        <w:rPr>
          <w:sz w:val="22"/>
          <w:szCs w:val="22"/>
        </w:rPr>
        <w:t xml:space="preserve"> </w:t>
      </w:r>
      <w:proofErr w:type="spellStart"/>
      <w:r w:rsidRPr="0014480D">
        <w:rPr>
          <w:sz w:val="22"/>
          <w:szCs w:val="22"/>
        </w:rPr>
        <w:t>Forwarding</w:t>
      </w:r>
      <w:proofErr w:type="spellEnd"/>
      <w:r w:rsidRPr="0014480D">
        <w:rPr>
          <w:sz w:val="22"/>
          <w:szCs w:val="22"/>
        </w:rPr>
        <w:t xml:space="preserve"> </w:t>
      </w:r>
      <w:r w:rsidRPr="0014480D">
        <w:rPr>
          <w:b/>
          <w:sz w:val="22"/>
          <w:szCs w:val="22"/>
        </w:rPr>
        <w:t xml:space="preserve">Елена </w:t>
      </w:r>
      <w:proofErr w:type="spellStart"/>
      <w:r w:rsidRPr="0014480D">
        <w:rPr>
          <w:b/>
          <w:sz w:val="22"/>
          <w:szCs w:val="22"/>
        </w:rPr>
        <w:t>Рабкина</w:t>
      </w:r>
      <w:proofErr w:type="spellEnd"/>
      <w:r w:rsidRPr="0014480D">
        <w:rPr>
          <w:sz w:val="22"/>
          <w:szCs w:val="22"/>
        </w:rPr>
        <w:t xml:space="preserve"> сообщила о запуске в России с 01 ноября 2014 года нового сервиса, предназначенного для доставки термолабильных грузов направления Медицина и Фармацевтика – DHL THERMONET.</w:t>
      </w:r>
    </w:p>
    <w:p w14:paraId="298C4149" w14:textId="77777777" w:rsidR="004F1825" w:rsidRPr="0014480D" w:rsidRDefault="004F1825" w:rsidP="001A04D6">
      <w:pPr>
        <w:ind w:firstLine="360"/>
        <w:jc w:val="both"/>
        <w:rPr>
          <w:sz w:val="22"/>
          <w:szCs w:val="22"/>
        </w:rPr>
      </w:pPr>
      <w:r w:rsidRPr="0014480D">
        <w:rPr>
          <w:sz w:val="22"/>
          <w:szCs w:val="22"/>
        </w:rPr>
        <w:t xml:space="preserve">DHL THERMONET – это комплексное решение по доставке термолабильных грузов по сети DHL </w:t>
      </w:r>
      <w:proofErr w:type="spellStart"/>
      <w:r w:rsidRPr="0014480D">
        <w:rPr>
          <w:sz w:val="22"/>
          <w:szCs w:val="22"/>
        </w:rPr>
        <w:t>Global</w:t>
      </w:r>
      <w:proofErr w:type="spellEnd"/>
      <w:r w:rsidRPr="0014480D">
        <w:rPr>
          <w:sz w:val="22"/>
          <w:szCs w:val="22"/>
        </w:rPr>
        <w:t xml:space="preserve"> </w:t>
      </w:r>
      <w:proofErr w:type="spellStart"/>
      <w:r w:rsidRPr="0014480D">
        <w:rPr>
          <w:sz w:val="22"/>
          <w:szCs w:val="22"/>
        </w:rPr>
        <w:t>Forwarding</w:t>
      </w:r>
      <w:proofErr w:type="spellEnd"/>
      <w:r w:rsidRPr="0014480D">
        <w:rPr>
          <w:sz w:val="22"/>
          <w:szCs w:val="22"/>
        </w:rPr>
        <w:t xml:space="preserve"> с соблюдением норм GDP. Новая услуга стала возможна, благодаря уникальной IT-платформе DHL </w:t>
      </w:r>
      <w:proofErr w:type="spellStart"/>
      <w:r w:rsidRPr="0014480D">
        <w:rPr>
          <w:sz w:val="22"/>
          <w:szCs w:val="22"/>
        </w:rPr>
        <w:t>Global</w:t>
      </w:r>
      <w:proofErr w:type="spellEnd"/>
      <w:r w:rsidRPr="0014480D">
        <w:rPr>
          <w:sz w:val="22"/>
          <w:szCs w:val="22"/>
        </w:rPr>
        <w:t> </w:t>
      </w:r>
      <w:proofErr w:type="spellStart"/>
      <w:r w:rsidRPr="0014480D">
        <w:rPr>
          <w:sz w:val="22"/>
          <w:szCs w:val="22"/>
        </w:rPr>
        <w:t>ForwardingLifeTrack</w:t>
      </w:r>
      <w:proofErr w:type="spellEnd"/>
      <w:r w:rsidRPr="0014480D">
        <w:rPr>
          <w:sz w:val="22"/>
          <w:szCs w:val="22"/>
        </w:rPr>
        <w:t xml:space="preserve">, которая позволяет создавать индивидуальную операционную процедуру для каждого направления и типа грузов. Отдел контроля и мониторинга круглосуточно в режиме реального времени отслеживает движение Ваших грузов по сети и оперативно находит решения в случае возникновения внештатной ситуации. В октябре 2014 года DHL </w:t>
      </w:r>
      <w:proofErr w:type="spellStart"/>
      <w:r w:rsidRPr="0014480D">
        <w:rPr>
          <w:sz w:val="22"/>
          <w:szCs w:val="22"/>
        </w:rPr>
        <w:t>Global</w:t>
      </w:r>
      <w:proofErr w:type="spellEnd"/>
      <w:r w:rsidRPr="0014480D">
        <w:rPr>
          <w:sz w:val="22"/>
          <w:szCs w:val="22"/>
        </w:rPr>
        <w:t xml:space="preserve"> </w:t>
      </w:r>
      <w:proofErr w:type="spellStart"/>
      <w:r w:rsidRPr="0014480D">
        <w:rPr>
          <w:sz w:val="22"/>
          <w:szCs w:val="22"/>
        </w:rPr>
        <w:t>Forwarding</w:t>
      </w:r>
      <w:proofErr w:type="spellEnd"/>
      <w:r w:rsidRPr="0014480D">
        <w:rPr>
          <w:sz w:val="22"/>
          <w:szCs w:val="22"/>
        </w:rPr>
        <w:t xml:space="preserve"> Россия успешно прошла внутренний аудит, который подтвердил соответствие существующих процессов международным операционным стандартам  обработки термолабильных грузов. В ближайшее время DHL </w:t>
      </w:r>
      <w:proofErr w:type="spellStart"/>
      <w:r w:rsidRPr="0014480D">
        <w:rPr>
          <w:sz w:val="22"/>
          <w:szCs w:val="22"/>
        </w:rPr>
        <w:t>Global</w:t>
      </w:r>
      <w:proofErr w:type="spellEnd"/>
      <w:r w:rsidRPr="0014480D">
        <w:rPr>
          <w:sz w:val="22"/>
          <w:szCs w:val="22"/>
        </w:rPr>
        <w:t> </w:t>
      </w:r>
      <w:proofErr w:type="spellStart"/>
      <w:r w:rsidRPr="0014480D">
        <w:rPr>
          <w:sz w:val="22"/>
          <w:szCs w:val="22"/>
        </w:rPr>
        <w:t>Forwarding</w:t>
      </w:r>
      <w:proofErr w:type="spellEnd"/>
      <w:r w:rsidRPr="0014480D">
        <w:rPr>
          <w:sz w:val="22"/>
          <w:szCs w:val="22"/>
        </w:rPr>
        <w:t> Россия также начнет осуществлять внутрироссийскую доставку термолабильных грузов.</w:t>
      </w:r>
    </w:p>
    <w:p w14:paraId="04B16950" w14:textId="77777777" w:rsidR="004F1825" w:rsidRPr="0014480D" w:rsidRDefault="004F1825" w:rsidP="001A04D6">
      <w:pPr>
        <w:ind w:firstLine="360"/>
        <w:jc w:val="both"/>
        <w:rPr>
          <w:sz w:val="22"/>
          <w:szCs w:val="22"/>
        </w:rPr>
      </w:pPr>
      <w:r w:rsidRPr="0014480D">
        <w:rPr>
          <w:sz w:val="22"/>
          <w:szCs w:val="22"/>
        </w:rPr>
        <w:t xml:space="preserve">Директор департамента авиаперевозок компании  «STS </w:t>
      </w:r>
      <w:proofErr w:type="spellStart"/>
      <w:r w:rsidRPr="0014480D">
        <w:rPr>
          <w:sz w:val="22"/>
          <w:szCs w:val="22"/>
        </w:rPr>
        <w:t>Logistics</w:t>
      </w:r>
      <w:proofErr w:type="spellEnd"/>
      <w:r w:rsidRPr="0014480D">
        <w:rPr>
          <w:sz w:val="22"/>
          <w:szCs w:val="22"/>
        </w:rPr>
        <w:t xml:space="preserve">» </w:t>
      </w:r>
      <w:proofErr w:type="spellStart"/>
      <w:r w:rsidRPr="0014480D">
        <w:rPr>
          <w:b/>
          <w:sz w:val="22"/>
          <w:szCs w:val="22"/>
        </w:rPr>
        <w:t>Мазилин</w:t>
      </w:r>
      <w:proofErr w:type="spellEnd"/>
      <w:r w:rsidRPr="0014480D">
        <w:rPr>
          <w:b/>
          <w:sz w:val="22"/>
          <w:szCs w:val="22"/>
        </w:rPr>
        <w:t xml:space="preserve"> Александр</w:t>
      </w:r>
      <w:r w:rsidRPr="0014480D">
        <w:rPr>
          <w:sz w:val="22"/>
          <w:szCs w:val="22"/>
        </w:rPr>
        <w:t xml:space="preserve"> рассказал о практике успешных перевозок в условиях сложных маршрутов, специфике действий логистического оператора в соответствии с требованиями к перевозке биофармацевтических препаратов, о возможностях  и опыте его компании  в деле перевозок термолабильных препаратов.</w:t>
      </w:r>
    </w:p>
    <w:p w14:paraId="170CD5AA" w14:textId="7FB875B1" w:rsidR="00C242E8" w:rsidRPr="0014480D" w:rsidRDefault="00C242E8" w:rsidP="001A04D6">
      <w:pPr>
        <w:ind w:firstLine="360"/>
        <w:jc w:val="both"/>
        <w:rPr>
          <w:b/>
          <w:sz w:val="22"/>
          <w:szCs w:val="22"/>
        </w:rPr>
      </w:pPr>
      <w:r w:rsidRPr="0014480D">
        <w:rPr>
          <w:sz w:val="22"/>
          <w:szCs w:val="22"/>
        </w:rPr>
        <w:t xml:space="preserve">С краткой презентацией об условиях и сроках формирования единого рынка обращения лекарственных средств ЕАЭС выступил председатель Правления НП «Холодовые цепи и биотехнологии» </w:t>
      </w:r>
      <w:r w:rsidRPr="0014480D">
        <w:rPr>
          <w:b/>
          <w:sz w:val="22"/>
          <w:szCs w:val="22"/>
        </w:rPr>
        <w:t>Геннадий Шир</w:t>
      </w:r>
      <w:bookmarkStart w:id="0" w:name="_GoBack"/>
      <w:bookmarkEnd w:id="0"/>
      <w:r w:rsidRPr="0014480D">
        <w:rPr>
          <w:b/>
          <w:sz w:val="22"/>
          <w:szCs w:val="22"/>
        </w:rPr>
        <w:t>шов.</w:t>
      </w:r>
    </w:p>
    <w:p w14:paraId="703A1805" w14:textId="799B3C37" w:rsidR="00C242E8" w:rsidRPr="0014480D" w:rsidRDefault="00C242E8" w:rsidP="001A04D6">
      <w:pPr>
        <w:ind w:firstLine="360"/>
        <w:jc w:val="both"/>
        <w:rPr>
          <w:sz w:val="22"/>
          <w:szCs w:val="22"/>
        </w:rPr>
      </w:pPr>
      <w:r w:rsidRPr="0014480D">
        <w:rPr>
          <w:sz w:val="22"/>
          <w:szCs w:val="22"/>
        </w:rPr>
        <w:t>В заключении Форума развернулись прения по наиболее актуальным вопросам программы. В частности</w:t>
      </w:r>
      <w:r w:rsidR="0014480D" w:rsidRPr="0014480D">
        <w:rPr>
          <w:sz w:val="22"/>
          <w:szCs w:val="22"/>
        </w:rPr>
        <w:t>,</w:t>
      </w:r>
      <w:r w:rsidRPr="0014480D">
        <w:rPr>
          <w:sz w:val="22"/>
          <w:szCs w:val="22"/>
        </w:rPr>
        <w:t xml:space="preserve"> с сообщением об особенностях регулирования обращения иммунобиологической продукции </w:t>
      </w:r>
      <w:r w:rsidR="0014480D" w:rsidRPr="0014480D">
        <w:rPr>
          <w:sz w:val="22"/>
          <w:szCs w:val="22"/>
        </w:rPr>
        <w:t xml:space="preserve">выступила </w:t>
      </w:r>
      <w:r w:rsidR="0014480D" w:rsidRPr="0014480D">
        <w:rPr>
          <w:sz w:val="22"/>
          <w:szCs w:val="22"/>
        </w:rPr>
        <w:t>д.м.н. профессор</w:t>
      </w:r>
      <w:r w:rsidR="0014480D" w:rsidRPr="0014480D">
        <w:rPr>
          <w:b/>
          <w:sz w:val="22"/>
          <w:szCs w:val="22"/>
        </w:rPr>
        <w:t xml:space="preserve"> Ирина Михеева, </w:t>
      </w:r>
      <w:r w:rsidR="0014480D" w:rsidRPr="0014480D">
        <w:rPr>
          <w:rFonts w:cs="Arial"/>
          <w:sz w:val="22"/>
          <w:szCs w:val="22"/>
          <w:lang w:eastAsia="ru-RU"/>
        </w:rPr>
        <w:t>заведующая лабораторией иммунопрофилактики ФБУН «</w:t>
      </w:r>
      <w:r w:rsidR="0014480D" w:rsidRPr="0014480D">
        <w:rPr>
          <w:rFonts w:cs="Arial"/>
          <w:bCs/>
          <w:sz w:val="22"/>
          <w:szCs w:val="22"/>
          <w:lang w:eastAsia="ru-RU"/>
        </w:rPr>
        <w:t>Центральный</w:t>
      </w:r>
      <w:r w:rsidR="0014480D" w:rsidRPr="0014480D">
        <w:rPr>
          <w:rFonts w:cs="Arial"/>
          <w:sz w:val="22"/>
          <w:szCs w:val="22"/>
          <w:lang w:eastAsia="ru-RU"/>
        </w:rPr>
        <w:t xml:space="preserve"> </w:t>
      </w:r>
      <w:r w:rsidR="0014480D" w:rsidRPr="0014480D">
        <w:rPr>
          <w:rFonts w:cs="Arial"/>
          <w:bCs/>
          <w:sz w:val="22"/>
          <w:szCs w:val="22"/>
          <w:lang w:eastAsia="ru-RU"/>
        </w:rPr>
        <w:t>НИИ</w:t>
      </w:r>
      <w:r w:rsidR="0014480D" w:rsidRPr="0014480D">
        <w:rPr>
          <w:rFonts w:cs="Arial"/>
          <w:sz w:val="22"/>
          <w:szCs w:val="22"/>
          <w:lang w:eastAsia="ru-RU"/>
        </w:rPr>
        <w:t xml:space="preserve"> </w:t>
      </w:r>
      <w:r w:rsidR="0014480D" w:rsidRPr="0014480D">
        <w:rPr>
          <w:rFonts w:cs="Arial"/>
          <w:bCs/>
          <w:sz w:val="22"/>
          <w:szCs w:val="22"/>
          <w:lang w:eastAsia="ru-RU"/>
        </w:rPr>
        <w:t>эпидемиологии</w:t>
      </w:r>
      <w:r w:rsidR="0014480D" w:rsidRPr="0014480D">
        <w:rPr>
          <w:rFonts w:cs="Arial"/>
          <w:sz w:val="22"/>
          <w:szCs w:val="22"/>
          <w:lang w:eastAsia="ru-RU"/>
        </w:rPr>
        <w:t xml:space="preserve">» </w:t>
      </w:r>
      <w:r w:rsidR="0014480D" w:rsidRPr="0014480D">
        <w:rPr>
          <w:rFonts w:cs="Arial"/>
          <w:bCs/>
          <w:sz w:val="22"/>
          <w:szCs w:val="22"/>
          <w:lang w:eastAsia="ru-RU"/>
        </w:rPr>
        <w:t>Роспотребнадзора</w:t>
      </w:r>
      <w:r w:rsidR="0014480D" w:rsidRPr="0014480D">
        <w:rPr>
          <w:rFonts w:cs="Arial"/>
          <w:sz w:val="22"/>
          <w:szCs w:val="22"/>
          <w:lang w:eastAsia="ru-RU"/>
        </w:rPr>
        <w:t>. </w:t>
      </w:r>
      <w:r w:rsidR="0014480D" w:rsidRPr="0014480D">
        <w:rPr>
          <w:rFonts w:cs="Arial"/>
          <w:b/>
          <w:bCs/>
          <w:color w:val="757575"/>
          <w:sz w:val="22"/>
          <w:szCs w:val="22"/>
          <w:lang w:eastAsia="ru-RU"/>
        </w:rPr>
        <w:t xml:space="preserve"> </w:t>
      </w:r>
    </w:p>
    <w:p w14:paraId="2521C2BC" w14:textId="77777777" w:rsidR="004F1825" w:rsidRPr="0014480D" w:rsidRDefault="004F1825" w:rsidP="001A04D6">
      <w:pPr>
        <w:ind w:firstLine="360"/>
        <w:jc w:val="both"/>
        <w:rPr>
          <w:sz w:val="22"/>
          <w:szCs w:val="22"/>
        </w:rPr>
      </w:pPr>
      <w:r w:rsidRPr="0014480D">
        <w:rPr>
          <w:sz w:val="22"/>
          <w:szCs w:val="22"/>
        </w:rPr>
        <w:t xml:space="preserve">Итоги круглого стола подвел председатель Правления  НП «Развитие и внедрение надлежащих практик в сфере холодовых цепей и биотехнологий» </w:t>
      </w:r>
      <w:r w:rsidRPr="0014480D">
        <w:rPr>
          <w:b/>
          <w:sz w:val="22"/>
          <w:szCs w:val="22"/>
        </w:rPr>
        <w:t>Геннадий Ширшов</w:t>
      </w:r>
      <w:r w:rsidRPr="0014480D">
        <w:rPr>
          <w:sz w:val="22"/>
          <w:szCs w:val="22"/>
        </w:rPr>
        <w:t xml:space="preserve">. </w:t>
      </w:r>
    </w:p>
    <w:p w14:paraId="1B386145" w14:textId="730B005F" w:rsidR="004F1825" w:rsidRPr="0014480D" w:rsidRDefault="0014480D" w:rsidP="001A04D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Форума </w:t>
      </w:r>
      <w:r w:rsidR="004F1825" w:rsidRPr="0014480D">
        <w:rPr>
          <w:sz w:val="22"/>
          <w:szCs w:val="22"/>
        </w:rPr>
        <w:t xml:space="preserve">сформирована рабочая группа по внесению дополнительных предложений в проект разрабатываемых </w:t>
      </w:r>
      <w:proofErr w:type="spellStart"/>
      <w:r w:rsidR="004F1825" w:rsidRPr="0014480D">
        <w:rPr>
          <w:sz w:val="22"/>
          <w:szCs w:val="22"/>
        </w:rPr>
        <w:t>Роспотребнадзором</w:t>
      </w:r>
      <w:proofErr w:type="spellEnd"/>
      <w:r w:rsidR="004F1825" w:rsidRPr="0014480D">
        <w:rPr>
          <w:sz w:val="22"/>
          <w:szCs w:val="22"/>
        </w:rPr>
        <w:t xml:space="preserve"> новых санитарных правил.</w:t>
      </w:r>
    </w:p>
    <w:p w14:paraId="5CF845AB" w14:textId="67EE6EF0" w:rsidR="004F1825" w:rsidRPr="0014480D" w:rsidRDefault="0014480D" w:rsidP="001A04D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В рамках Ф</w:t>
      </w:r>
      <w:r w:rsidR="004F1825" w:rsidRPr="0014480D">
        <w:rPr>
          <w:sz w:val="22"/>
          <w:szCs w:val="22"/>
        </w:rPr>
        <w:t xml:space="preserve">орума также прошла </w:t>
      </w:r>
      <w:r w:rsidR="004F1825" w:rsidRPr="0014480D">
        <w:rPr>
          <w:b/>
          <w:sz w:val="22"/>
          <w:szCs w:val="22"/>
        </w:rPr>
        <w:t>выставка оборудования для обеспечения холодовой цепи</w:t>
      </w:r>
      <w:r>
        <w:rPr>
          <w:sz w:val="22"/>
          <w:szCs w:val="22"/>
        </w:rPr>
        <w:t>.</w:t>
      </w:r>
      <w:r w:rsidR="004F1825" w:rsidRPr="0014480D">
        <w:rPr>
          <w:sz w:val="22"/>
          <w:szCs w:val="22"/>
        </w:rPr>
        <w:t xml:space="preserve"> </w:t>
      </w:r>
    </w:p>
    <w:p w14:paraId="3B959467" w14:textId="77777777" w:rsidR="004F1825" w:rsidRPr="0014480D" w:rsidRDefault="004F1825" w:rsidP="001A04D6">
      <w:pPr>
        <w:ind w:firstLine="360"/>
        <w:jc w:val="both"/>
        <w:rPr>
          <w:sz w:val="22"/>
          <w:szCs w:val="22"/>
        </w:rPr>
      </w:pPr>
      <w:r w:rsidRPr="0014480D">
        <w:rPr>
          <w:sz w:val="22"/>
          <w:szCs w:val="22"/>
        </w:rPr>
        <w:t>Подводя итоги Форума, участники дали высокую оценку его разнообразной тематике, практической и научной направленности.</w:t>
      </w:r>
    </w:p>
    <w:sectPr w:rsidR="004F1825" w:rsidRPr="0014480D" w:rsidSect="001A04D6">
      <w:pgSz w:w="11900" w:h="16840"/>
      <w:pgMar w:top="1440" w:right="1460" w:bottom="144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942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143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8299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789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EE11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F68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7260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E449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425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8C0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243061"/>
    <w:multiLevelType w:val="hybridMultilevel"/>
    <w:tmpl w:val="773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628E5"/>
    <w:multiLevelType w:val="hybridMultilevel"/>
    <w:tmpl w:val="3FFA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CF"/>
    <w:rsid w:val="000432B0"/>
    <w:rsid w:val="001368E1"/>
    <w:rsid w:val="0014480D"/>
    <w:rsid w:val="001A04D6"/>
    <w:rsid w:val="001B5734"/>
    <w:rsid w:val="00397A51"/>
    <w:rsid w:val="004F1825"/>
    <w:rsid w:val="00537607"/>
    <w:rsid w:val="005C2FA7"/>
    <w:rsid w:val="005D4BCF"/>
    <w:rsid w:val="00700858"/>
    <w:rsid w:val="009E13A9"/>
    <w:rsid w:val="00A2394A"/>
    <w:rsid w:val="00A918C7"/>
    <w:rsid w:val="00BF4B85"/>
    <w:rsid w:val="00C22783"/>
    <w:rsid w:val="00C242E8"/>
    <w:rsid w:val="00C86E70"/>
    <w:rsid w:val="00DE60B9"/>
    <w:rsid w:val="00E10C67"/>
    <w:rsid w:val="00E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8086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5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B57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Times New Roman" w:hAnsi="Calibri" w:cs="Arial Unicode MS"/>
      <w:color w:val="000000"/>
      <w:sz w:val="20"/>
      <w:szCs w:val="20"/>
      <w:u w:color="00000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B5734"/>
    <w:rPr>
      <w:rFonts w:ascii="Arial Unicode MS" w:eastAsia="Times New Roman" w:hAnsi="Calibri" w:cs="Arial Unicode MS"/>
      <w:color w:val="000000"/>
      <w:u w:color="000000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1B5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5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B57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Times New Roman" w:hAnsi="Calibri" w:cs="Arial Unicode MS"/>
      <w:color w:val="000000"/>
      <w:sz w:val="20"/>
      <w:szCs w:val="20"/>
      <w:u w:color="00000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B5734"/>
    <w:rPr>
      <w:rFonts w:ascii="Arial Unicode MS" w:eastAsia="Times New Roman" w:hAnsi="Calibri" w:cs="Arial Unicode MS"/>
      <w:color w:val="000000"/>
      <w:u w:color="000000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1B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1955</Words>
  <Characters>11145</Characters>
  <Application>Microsoft Macintosh Word</Application>
  <DocSecurity>0</DocSecurity>
  <Lines>92</Lines>
  <Paragraphs>26</Paragraphs>
  <ScaleCrop>false</ScaleCrop>
  <Company>Expert</Company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Shirshov</dc:creator>
  <cp:keywords/>
  <dc:description/>
  <cp:lastModifiedBy>Gennady Shirshov</cp:lastModifiedBy>
  <cp:revision>4</cp:revision>
  <dcterms:created xsi:type="dcterms:W3CDTF">2014-11-17T06:14:00Z</dcterms:created>
  <dcterms:modified xsi:type="dcterms:W3CDTF">2014-11-17T06:44:00Z</dcterms:modified>
</cp:coreProperties>
</file>